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633DBC" w:rsidP="00784CCE">
            <w:pPr>
              <w:rPr>
                <w:rFonts w:ascii="Pobeda" w:hAnsi="Pobeda"/>
                <w:color w:val="BC2414"/>
              </w:rPr>
            </w:pPr>
            <w:proofErr w:type="gramStart"/>
            <w:r w:rsidRPr="00633DBC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4A5EC7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 xml:space="preserve"> 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октября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D4717" w:rsidRPr="00633DBC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784CCE">
              <w:rPr>
                <w:rFonts w:ascii="Pobeda" w:hAnsi="Pobeda"/>
                <w:color w:val="BC2414"/>
                <w:sz w:val="32"/>
                <w:szCs w:val="32"/>
              </w:rPr>
              <w:t>25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4A5EC7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633DBC" w:rsidRPr="00633DBC">
              <w:rPr>
                <w:rFonts w:ascii="Impact" w:hAnsi="Impact"/>
                <w:i/>
                <w:color w:val="BC2414"/>
                <w:sz w:val="36"/>
              </w:rPr>
              <w:t>4</w:t>
            </w:r>
            <w:r w:rsidR="004A5EC7">
              <w:rPr>
                <w:rFonts w:ascii="Impact" w:hAnsi="Impact"/>
                <w:i/>
                <w:color w:val="BC2414"/>
                <w:sz w:val="36"/>
              </w:rPr>
              <w:t>8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противник силами до двух батальонных тактических групп, усиленных иностранными наёмниками, предприняли семь безуспешных атак на позиции российских войск в районах населенных пунктов ПЕРШОТРАВНЕВОЕ, ОРЛЯНКА, ТАБАЕВКА и БЕРЕСТОВОЕ Харьковской области.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О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гнем артиллерии, ударами авиации и активными действиями российских войск подразделения ВСУ были отброшены на исходные рубежи.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до 250-ти украинских военнослужащих и боевиков, один танк, шесть боевых машин пехоты, четыре бронетранспортера и восемь автомобилей.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противник пытался вести наступательные действия двумя ротными тактическими группами в направлении населенных пунктов СТЕЛЬМАХОВКА, МАКЕЕВКА и ЧЕРВОНОПОПОВКА Луганской народной республики. Все атаки отражены.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Огнем артиллерии и ударами армейской авиации уничтожено более 50-ти украинских военнослужащих, один танк, две боевые машины пехоты и один бронетранспортер.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подразделения российских войск в ходе наступательных действий уничтожили противника в районах населенных пунктов НОВОМИХАЙЛОВКА и ВЛАДИМИРОВКА Донецкой народной республики, а также овладели рядом опорных пунктов и господствующих высот.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Ш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турмовые отряды российских войск в ходе наступления продвинулись в глубину обороны противника более чем на три километра и вышли к южным окраинам населенного пункта ПАВЛОВКА Донецкой народной республики.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Уничтожено более 100 украинских военнослужащих, один танк, три боевые бронированные машины и шесть пикапов. Шесть украинских военнослужащих сдались в плен, захвачен один украинский танк.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На Николаево-Криворожском направлении ВСУ предприняли три безуспешные атаки ротными тактическими группами в направлении населенных пунктов ПЯТИХАТКИ, ЧЕРВОНЫЙ ЯР, ИЩЕНКА Херсонской области.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и решительных действий российских подразделений противник отброшен на исходные рубежи. Кроме того, нанесено поражение 13-ти районам сосредоточения резервов противника. Уничтожено более 180 украинских военнослужащих, 11 боевых бронированных машин и 21 автомобиль.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и армейской авиацией, ракетными войсками и артиллерией поражен узел связи ВСУ в районе населенного пункта БЕЛЯЕВКА Херсонской области, склад боеприпасов в районе КУПЯНСКА Харьковской области, а также 68 артиллерийских подразделений на огневых позициях, живая сила и военная техника в 189-ти районах.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ОЧАКОВ Николаевской области нанесен удар по центру подготовки сил специальных операций ВСУ.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в районе населенного пункта ШЕВЧЕНКОВКА Херсонской области поражена артиллерийская батарея американских гаубиц М777.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ЗАПОРОЖЬЕ поражены две пусковые установки американской реактивной системы залпового огня «HIMARS».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МЕШКОВО-ПОГОРЕЛОВО Николаевской области уничтожена пусковая установка германской реактивной системы залпового огня «MARS-2» и склад ракетно-артиллерийского вооружения.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Также в районе населенного пункта НИКОЛАЕВКА Донецкой Народной Республики уничтожена американская радиолокационная станция контрбатарейной борьбы AN/TPQ-37.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 районе населенного пункта ДУДЧАНЫ Херсонской области сбит вертолет Ми-8 воздушных сил Украины.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Средствами противовоздушной обороны в районе населенного пункта НИКОЛЬСКОЕ Донецкой Народной Республики уничтожен самолет Су-25 воздушных сил Украины.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районах населенных пунктов КИРОВСК и КОНСТАНТИНОВКА Донецкой Народной Республики сбито два вертолета Ми-8 воздушных сил Украины.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Также за сутки уничтожены 10 украинских беспилотных летательных аппаратов в районах населенных пунктов НИКОЛЬСКОЕ, КОМСОМОЛЬСКИЙ, ВОЛЬНОЕ Донецкой Народной Республики, КОЛОМЫЙЧИХА, КАМЕНКА, ВРУБОВКА, СОСНОВЫЙ Луганской Народной Республики и МЕЧНИКОВО Харьковской области.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сбиты в воздухе 32 снаряда американской реактивной системы залпового огня «HIMARS» в районах населенных пунктов ВУГЛЯР, МЕЖЕВОЕ Донецкой Народной Республики, АНТОНОВКА, НОВАЯ КАХОВКА, ОЛЬГОВКА, ПЕРШОТРАВНЕВОЕ, ЛЬВОВО Херсонской области и один реактивный снаряд «Ольха» в районе населенного пункта ПОПАСНАЯ Луганской Народной Республики.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АНТОНОВКА Херсонской области перехвачено шесть американских противорадиолокационных ракет «HARM».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328 самолетов, 167 вертолетов, 2380 беспилотных летательных аппаратов, 384 зенитных ракетных комплекса, 6192 танка и других боевых бронированных машин, 879 боевых машин реактивных систем залпового огня, 3537 орудий полевой артиллерии и минометов, а также 6898 единиц специальной военной автомобильной техники.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Несмотря на присутствие на Запорожской атомной электростанции представителей МАГАТЭ, киевский режим продолжает провокации с целью создания угрозы техногенной катастрофы.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В течение суток зафиксировано три обстрела артиллерийскими подразделениями ВСУ города ЭНЕРГОДАР и территории, прилегающей к станции. Всего было выпущено 10 снарядов.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Обстрелы украинской артиллерии велись из района населенного пункта НОВОКИЕВКА Днепропетровской области. В ходе </w:t>
      </w: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контрбатарейной борьбы подразделения ВСУ подавлены ответным огнем российской артиллерии.</w:t>
      </w:r>
    </w:p>
    <w:p w:rsidR="00784CCE" w:rsidRPr="00784CCE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при попытке высадки диверсионно-разведывательной группы ВСУ для проникновения в город ЭНЕРГОДАР Запорожской области уничтожен один быстроходный катер ВСУ.</w:t>
      </w:r>
    </w:p>
    <w:p w:rsidR="00C35FEF" w:rsidRDefault="00784CCE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84CCE">
        <w:rPr>
          <w:rFonts w:ascii="Times New Roman" w:hAnsi="Times New Roman" w:cs="Times New Roman"/>
          <w:color w:val="000000" w:themeColor="text1"/>
          <w:sz w:val="34"/>
          <w:szCs w:val="34"/>
        </w:rPr>
        <w:t>Радиационная обстановка на Запорожской АЭС остается в норме.</w:t>
      </w: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BB77B5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bookmarkEnd w:id="0"/>
    </w:p>
    <w:p w:rsidR="00BB77B5" w:rsidRPr="00784CCE" w:rsidRDefault="00BB77B5" w:rsidP="00784CC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633DBC" w:rsidRPr="00BB77B5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sz w:val="52"/>
          <w:szCs w:val="34"/>
        </w:rPr>
      </w:pPr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BCA" w:rsidRDefault="00B46BCA" w:rsidP="00175717">
      <w:pPr>
        <w:spacing w:after="0" w:line="240" w:lineRule="auto"/>
      </w:pPr>
      <w:r>
        <w:separator/>
      </w:r>
    </w:p>
  </w:endnote>
  <w:endnote w:type="continuationSeparator" w:id="0">
    <w:p w:rsidR="00B46BCA" w:rsidRDefault="00B46BCA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BCA" w:rsidRDefault="00B46BCA" w:rsidP="00175717">
      <w:pPr>
        <w:spacing w:after="0" w:line="240" w:lineRule="auto"/>
      </w:pPr>
      <w:r>
        <w:separator/>
      </w:r>
    </w:p>
  </w:footnote>
  <w:footnote w:type="continuationSeparator" w:id="0">
    <w:p w:rsidR="00B46BCA" w:rsidRDefault="00B46BCA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46BCA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46BCA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46BCA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9101B"/>
    <w:rsid w:val="001E09E9"/>
    <w:rsid w:val="001F2695"/>
    <w:rsid w:val="00215F19"/>
    <w:rsid w:val="00241A10"/>
    <w:rsid w:val="00254055"/>
    <w:rsid w:val="002624E1"/>
    <w:rsid w:val="00294B0A"/>
    <w:rsid w:val="002A1C6C"/>
    <w:rsid w:val="002A7138"/>
    <w:rsid w:val="002D08E8"/>
    <w:rsid w:val="002D490D"/>
    <w:rsid w:val="002D7FDB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A5EC7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33DBC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41338"/>
    <w:rsid w:val="00754EFE"/>
    <w:rsid w:val="007634DF"/>
    <w:rsid w:val="00784CCE"/>
    <w:rsid w:val="007C4EEE"/>
    <w:rsid w:val="007C5212"/>
    <w:rsid w:val="007D4B8E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9141A6"/>
    <w:rsid w:val="00917680"/>
    <w:rsid w:val="0092138C"/>
    <w:rsid w:val="009341F6"/>
    <w:rsid w:val="009450C8"/>
    <w:rsid w:val="00994034"/>
    <w:rsid w:val="009A337A"/>
    <w:rsid w:val="009D78DA"/>
    <w:rsid w:val="009F7D8D"/>
    <w:rsid w:val="00A90935"/>
    <w:rsid w:val="00AE2831"/>
    <w:rsid w:val="00B46BCA"/>
    <w:rsid w:val="00B571F8"/>
    <w:rsid w:val="00B72FC1"/>
    <w:rsid w:val="00BB77B5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4</cp:revision>
  <cp:lastPrinted>2022-10-18T11:10:00Z</cp:lastPrinted>
  <dcterms:created xsi:type="dcterms:W3CDTF">2022-11-06T10:41:00Z</dcterms:created>
  <dcterms:modified xsi:type="dcterms:W3CDTF">2022-11-07T03:42:00Z</dcterms:modified>
</cp:coreProperties>
</file>