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FD4717" w:rsidP="00FD4717">
            <w:pPr>
              <w:rPr>
                <w:rFonts w:ascii="Pobeda" w:hAnsi="Pobeda"/>
                <w:color w:val="BC2414"/>
              </w:rPr>
            </w:pPr>
            <w:r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2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20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FD4717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FD4717">
              <w:rPr>
                <w:rFonts w:ascii="Impact" w:hAnsi="Impact"/>
                <w:i/>
                <w:color w:val="BC2414"/>
                <w:sz w:val="36"/>
                <w:lang w:val="en-US"/>
              </w:rPr>
              <w:t>1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2D08E8" w:rsidRDefault="00644C47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bookmarkStart w:id="0" w:name="_GoBack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 противник силами двух батальонов, усиленных иностранными наемниками, предпринял попытку атаковать в направлении населенных пунктов Ягодное, Николаевка, Орлянка Харьковской области и Куземовка Луганской Народной Республики.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В результате огневого поражения и активных действий подразделений российских войск противник отброшен на исходные позиции. Уничтожено до 150 украинских военнослужащих и наемников, шесть танков, пять боевых машин пехоты и 10 автомобилей.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На Красно-Лиманском направлении российские войска вели огневое поражение противника дальнобойной артиллерией, штурмовой и армейской авиацией на дальних подступах.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Попытки ВСУ атаковать в направлении населенных пунктов Макеевка,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Площанка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Червонопоповка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 пресечены. В результате поражения ликвидировано около 250 украинских военнослужащих. Уничтожены два танка, две боевые машины пехоты, пять пикапов и два автомобиля.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Николаево-Криворожском направлении российскими войсками предотвращены попытки прорыва ВСУ в направлениях населенных пунктов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Ищенка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Брускинское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Суханово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Пятихатки Херсонской области.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В результате огневого поражения и решительных действий российских подразделений противник отброшен на исходные позиции. Уничтожено 105 украинских военнослужащих, два танка, девять боевых бронированных машин и семь единиц автомобильной техники.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Также уничтожена украинская радиолокационная станция наведения и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целеуказания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зенитного ракетного комплекса С-300.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Оперативно-тактической и армейской авиацией, ракетными войсками и артиллерией поражен пункт управления 15-го полка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нацгвардии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Украины в районе населенного пункта Кировск Донецкой Народной Республики, а также 73 артиллерийских подразделения на огневых позициях, живая сила и военная техника в 169 районах.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В ходе контрбатарейной борьбы нанесено поражение взводу реактивных систем залпового огня «Ураган» ВСУ в районе населенного пункта Малые Проходы Харьковской области.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>Также уничтожены склад боеприпасов в районе населенного пункта Елизаветовка Донецкой Народной Республики и хранилище топлива для украинской военной техники в районе населенного пункта Смела Черкасской области.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Истребительной авиацией в районе населенного пункта Пасека Харьковской области сбит самолет МиГ-29 воздушных сил Украины.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за сутки уничтожены 12 украинских беспилотных летательных аппаратов в районах населенных пунктов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Снигиревка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Николаевской области,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Ищенка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Веровка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Обрывка Херсонской области,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Оборотновка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Викторовка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Республики, Орлянка, Владимировка, Граково Харьковской области и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Польное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воздухе за сутки сбиты 24 снаряда реактивных систем залпового огня, в том числе 14 реактивных снарядов HIMARS в районах населенных пунктов Антоновка и Новая Каховка Херсонской области, а также 10 реактивных снарядов «Ольха» и «Ураган» в районах населенных пунктов Макеевка Донецкой Народной Республики и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Чернобаевка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области. Кроме того, в районе населенного пункта Антоновка Херсонской области уничтожены две американские противорадиолокационные ракеты HARM.</w:t>
      </w:r>
    </w:p>
    <w:p w:rsid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уничтожены: 330 самолетов, 167 вертолетов, 2414 беспилотных летательных аппаратов, 384 зенитных ракетных комплекса, 6270 танков и других боевых бронированных машин, 881 боевая машина реактивных систем залпового огня, 3544 орудия полевой артиллерии и миномета, а также 6967 единиц специальной военной автомобильной техники.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33"/>
        </w:rPr>
      </w:pPr>
    </w:p>
    <w:p w:rsidR="00FD4717" w:rsidRPr="00FD4717" w:rsidRDefault="00FD4717" w:rsidP="00FD4717">
      <w:pPr>
        <w:spacing w:after="40" w:line="228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* * *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Киевский режим продолжает провокации с целью создания угрозы техногенной катастрофы на Запорожской атомной электростанции. В течение суток артиллерией ВСУ выпущено девять снарядов по району промышленной зоны ТЭЦ города Энергодара и территории, прилегающей к атомной электростанции.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Стрельба велась из подконтрольных ВСУ районов населенных пунктов Марганец и </w:t>
      </w:r>
      <w:proofErr w:type="spellStart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Червоногригоровка</w:t>
      </w:r>
      <w:proofErr w:type="spellEnd"/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Днепропетровской области.</w:t>
      </w:r>
    </w:p>
    <w:p w:rsidR="00FD4717" w:rsidRPr="00FD4717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Ответным огнем российских артиллерийских подразделений огневые средства противника подавлены.</w:t>
      </w:r>
    </w:p>
    <w:p w:rsidR="00644C47" w:rsidRPr="002D08E8" w:rsidRDefault="00FD4717" w:rsidP="00FD4717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FD4717">
        <w:rPr>
          <w:rFonts w:ascii="Times New Roman" w:hAnsi="Times New Roman" w:cs="Times New Roman"/>
          <w:color w:val="000000" w:themeColor="text1"/>
          <w:sz w:val="33"/>
          <w:szCs w:val="33"/>
        </w:rPr>
        <w:t>Радиационная обстановка на Запорожской АЭС остается в норме</w:t>
      </w:r>
      <w:r w:rsidR="00FF70D4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bookmarkEnd w:id="0"/>
    <w:p w:rsidR="00C35FEF" w:rsidRPr="00FD4717" w:rsidRDefault="00C35FE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695" w:rsidRDefault="001F2695" w:rsidP="00175717">
      <w:pPr>
        <w:spacing w:after="0" w:line="240" w:lineRule="auto"/>
      </w:pPr>
      <w:r>
        <w:separator/>
      </w:r>
    </w:p>
  </w:endnote>
  <w:endnote w:type="continuationSeparator" w:id="0">
    <w:p w:rsidR="001F2695" w:rsidRDefault="001F269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695" w:rsidRDefault="001F2695" w:rsidP="00175717">
      <w:pPr>
        <w:spacing w:after="0" w:line="240" w:lineRule="auto"/>
      </w:pPr>
      <w:r>
        <w:separator/>
      </w:r>
    </w:p>
  </w:footnote>
  <w:footnote w:type="continuationSeparator" w:id="0">
    <w:p w:rsidR="001F2695" w:rsidRDefault="001F269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F396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F396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F396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8F396D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571F8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2022-10-18T11:10:00Z</cp:lastPrinted>
  <dcterms:created xsi:type="dcterms:W3CDTF">2022-11-06T10:20:00Z</dcterms:created>
  <dcterms:modified xsi:type="dcterms:W3CDTF">2022-11-06T10:30:00Z</dcterms:modified>
</cp:coreProperties>
</file>