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4B02CB" w:rsidP="00AC1EE0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AC1EE0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AC1EE0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bookmarkStart w:id="0" w:name="_GoBack"/>
            <w:bookmarkEnd w:id="0"/>
            <w:r w:rsidR="002D08E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B02CB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4B02CB">
              <w:rPr>
                <w:rFonts w:ascii="Impact" w:hAnsi="Impact"/>
                <w:i/>
                <w:color w:val="BC2414"/>
                <w:sz w:val="36"/>
              </w:rPr>
              <w:t>5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B02CB" w:rsidRDefault="00644C47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батальонная тактическая группа ВСУ, усиленная формированием националистов, пыталась атаковать позиции российских войск на узком участке фронта в направлении населенного пункта Новоселовское Луганской Народной Республики. Ударами армейской авиации, тяжелых огнеметных систем, огнем артиллерии и активными действиями российских войск, подразделения противника остановлены. По ним наносится огневое поражение.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противник силами ротной тактической группы предпринял попытку атаковать российские позиции в районе населенного пункта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Котляровка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области. В результате нанесения огневого поражения по выдвигавшимся подразделениям ВСУ, атака была сорвана. За сутки на данном направлении уничтожено до двухсот украинских военнослужащих, восемь танков, девять боевых бронированных машин и восемь пикапов.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противник безуспешно атаковал двумя батальонными тактическими группами в направлении населенных пунктов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Артемовка,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Ямполовка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В результате ударов российской артиллерии и армейской авиации уничтожено до 250 украинских военнослужащих и националистов, два танка, четыре боевые бронированные машины, реактивная система залпового огня «Град», самоходная артиллерийская установка и 12 автомобилей.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районе населенного пункта Красный Лиман Донецкой Народной Республики в результате высокоточного удара ВКС России уничтожено до ста боевиков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нацформирований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иностранных наёмников, в том числе около сорока наёмников из США, Великобритании и Польши, а также 10 боевых бронированных машин.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огнем российской артиллерии и активными действиями штурмовых групп нанесено поражение подразделениям ВСУ в районах населенных пунктов Павловка, Новомихайловка и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Времевка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Уничтожено до 70-ти украинских военнослужащих, один танк, боевая машина пехоты, четыре пикапа и две гаубицы М777 производства США.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Николаево-Криворожском направлении противник силами до мотопехотной роты дважды атаковал позиции российских войск в направлении населенных пунктов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Саблуковка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Пятихатки Херсонской области. В результате огневого поражения и успешных действий российских подразделений противник отброшен на исходные позиции. Уничтожено более 50-ти украинских военнослужащих, 8 боевых бронированных машин и 10 автомобилей. Кроме того, применением барражирующих боеприпасов уничтожены две самоходные артиллерийские установки ВСУ в районе населенного пункта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Новопетровка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 пункт управления 72-й механизированной бригады ВСУ в районе населенного пункта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Пречистовка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Республики, а также 67 артиллерийских подразделений на огневых позициях, живая сила и военная техника в 184-х районах.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Запорожье уничтожен склад боеприпасов 65-й механизированной бригады ВСУ. Кроме того, в районе населенного пункта Красноармейск Донецкой Народной Республики в результате удара по складу ракетно-артиллерийского вооружения ВСУ уничтожено 120 реактивных снарядов американской системы залпового огня «HIMARS», 250 реактивных снарядов системы залпового огня «Смерч» и две транспортно-заряжающие машины.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Истребительной авиацией ВКС России над островом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Джарылгач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 сбит один украинский беспилотный летательный аппарат.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сбиты 16 беспилотных летательных аппаратов в районах населенных пунктов Плодовое, Вишневое,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Львово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Першотравневое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Ищенка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Брускинское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Новая Каховка Херсонской области,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Снигиревка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Николаевской области, Никольское, Волноваха,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Любовка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Новоандреевка Донецкой Народной Республики.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Перехвачены в воздухе восемь реактивных снарядов, в том числе шесть снарядов американской системы залпового огня «HIMARS» в </w:t>
      </w: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районах населенных пунктов Антоновка Херсонской области и города Донецк, два реактивных снаряда «Ольха» в районе населенного пункта Антоновки Херсонской области, а также одна американская противорадиолокационная ракета «HARM» в районе населенного пункта Новая Каховка Херсонской области. Кроме того, в районе населенного пункта Куземовка Луганской Народной Республики сбита украинская баллистическая ракета «Точка-У».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331 самолет, 169 вертолетов, 2452 беспилотных летательных аппарата, 386 зенитных ракетных комплексов, 6398 танков и других боевых бронированных машин, 883 боевые машины реактивных систем залпового огня, 3560 орудий полевой артиллерии и минометов, а также 7086 единиц специальной военной автомобильной техники.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Киевский режим продолжает провокации с целью создания угрозы техногенной катастрофы на Запорожской атомной электростанции.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 течение суток артиллерийскими подразделениями ВСУ по городу Энергодар и территории, прилегающей к атомной электростанции, выпущено 15 крупнокалиберных снарядов.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Обстрел вёлся из подконтрольных ВСУ районов населенных пунктов Высшетарасовка и </w:t>
      </w:r>
      <w:proofErr w:type="spellStart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Капуловка</w:t>
      </w:r>
      <w:proofErr w:type="spellEnd"/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Днепропетровской области.</w:t>
      </w: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ответного огня российской артиллерии уничтожена украинская гаубица «Мста-Б» и два автомобиля ВСУ.</w:t>
      </w:r>
    </w:p>
    <w:p w:rsidR="00C35FEF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Радиационная обстановка на Запорожской атомной электростанции в норме</w:t>
      </w:r>
      <w:r w:rsidR="002D08E8" w:rsidRPr="004B02CB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4B02CB" w:rsidRPr="004B02CB" w:rsidRDefault="004B02CB" w:rsidP="004B02CB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2"/>
          <w:szCs w:val="34"/>
        </w:rPr>
      </w:pPr>
    </w:p>
    <w:p w:rsidR="00137C2C" w:rsidRPr="004B02CB" w:rsidRDefault="004F6DB2" w:rsidP="00137C2C">
      <w:pPr>
        <w:rPr>
          <w:rFonts w:ascii="Times New Roman" w:hAnsi="Times New Roman" w:cs="Times New Roman"/>
          <w:sz w:val="16"/>
          <w:szCs w:val="8"/>
        </w:rPr>
      </w:pPr>
      <w:r w:rsidRPr="004B02CB">
        <w:rPr>
          <w:rFonts w:ascii="Times New Roman" w:hAnsi="Times New Roman" w:cs="Times New Roman"/>
          <w:noProof/>
          <w:sz w:val="40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4B02CB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E52D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E52D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E52D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E52D5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32</cp:revision>
  <cp:lastPrinted>2022-10-18T11:10:00Z</cp:lastPrinted>
  <dcterms:created xsi:type="dcterms:W3CDTF">2022-10-17T12:45:00Z</dcterms:created>
  <dcterms:modified xsi:type="dcterms:W3CDTF">2022-11-07T03:17:00Z</dcterms:modified>
</cp:coreProperties>
</file>