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7"/>
        <w:tblpPr w:leftFromText="180" w:rightFromText="180" w:vertAnchor="text" w:horzAnchor="margin" w:tblpY="512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6"/>
        <w:gridCol w:w="2552"/>
        <w:gridCol w:w="4104"/>
      </w:tblGrid>
      <w:tr w:rsidR="008B1D87" w:rsidTr="008B1D87">
        <w:tc>
          <w:tcPr>
            <w:tcW w:w="4106" w:type="dxa"/>
            <w:vAlign w:val="center"/>
          </w:tcPr>
          <w:p w:rsidR="008B1D87" w:rsidRPr="002624E1" w:rsidRDefault="001B6C44" w:rsidP="007B1D88">
            <w:pPr>
              <w:rPr>
                <w:rFonts w:ascii="Pobeda" w:hAnsi="Pobeda"/>
                <w:color w:val="BC2414"/>
              </w:rPr>
            </w:pPr>
            <w:proofErr w:type="gramStart"/>
            <w:r>
              <w:rPr>
                <w:rFonts w:ascii="Pobeda" w:hAnsi="Pobeda"/>
                <w:color w:val="BC2414"/>
                <w:sz w:val="32"/>
                <w:szCs w:val="32"/>
              </w:rPr>
              <w:t>1</w:t>
            </w:r>
            <w:r w:rsidR="007B1D88">
              <w:rPr>
                <w:rFonts w:ascii="Pobeda" w:hAnsi="Pobeda"/>
                <w:color w:val="BC2414"/>
                <w:sz w:val="32"/>
                <w:szCs w:val="32"/>
              </w:rPr>
              <w:t>5</w:t>
            </w:r>
            <w:r w:rsidR="002D08E8">
              <w:rPr>
                <w:rFonts w:ascii="Pobeda" w:hAnsi="Pobeda"/>
                <w:color w:val="BC2414"/>
                <w:sz w:val="32"/>
                <w:szCs w:val="32"/>
              </w:rPr>
              <w:t xml:space="preserve"> </w:t>
            </w:r>
            <w:r w:rsidR="00ED4689">
              <w:rPr>
                <w:rFonts w:ascii="Pobeda" w:hAnsi="Pobeda"/>
                <w:color w:val="BC2414"/>
                <w:sz w:val="32"/>
                <w:szCs w:val="32"/>
              </w:rPr>
              <w:t xml:space="preserve"> ДЕКАБРЯ</w:t>
            </w:r>
            <w:proofErr w:type="gramEnd"/>
            <w:r w:rsidR="008B1D87">
              <w:rPr>
                <w:rFonts w:ascii="Pobeda" w:hAnsi="Pobeda"/>
                <w:color w:val="BC2414"/>
                <w:sz w:val="32"/>
                <w:szCs w:val="32"/>
              </w:rPr>
              <w:t xml:space="preserve">  2022 г., 1</w:t>
            </w:r>
            <w:r w:rsidR="007B1D88">
              <w:rPr>
                <w:rFonts w:ascii="Pobeda" w:hAnsi="Pobeda"/>
                <w:color w:val="BC2414"/>
                <w:sz w:val="32"/>
                <w:szCs w:val="32"/>
              </w:rPr>
              <w:t>5</w:t>
            </w:r>
            <w:r w:rsidR="008B1D87">
              <w:rPr>
                <w:rFonts w:ascii="Pobeda" w:hAnsi="Pobeda"/>
                <w:color w:val="BC2414"/>
                <w:sz w:val="32"/>
                <w:szCs w:val="32"/>
              </w:rPr>
              <w:t>:</w:t>
            </w:r>
            <w:r w:rsidR="007B1D88">
              <w:rPr>
                <w:rFonts w:ascii="Pobeda" w:hAnsi="Pobeda"/>
                <w:color w:val="BC2414"/>
                <w:sz w:val="32"/>
                <w:szCs w:val="32"/>
              </w:rPr>
              <w:t>05</w:t>
            </w:r>
            <w:r w:rsidR="008B1D87" w:rsidRPr="002624E1">
              <w:rPr>
                <w:rFonts w:ascii="Pobeda" w:hAnsi="Pobeda"/>
                <w:color w:val="BC2414"/>
                <w:sz w:val="32"/>
                <w:szCs w:val="32"/>
              </w:rPr>
              <w:t xml:space="preserve"> (</w:t>
            </w:r>
            <w:r w:rsidR="008B1D87">
              <w:rPr>
                <w:rFonts w:ascii="Pobeda" w:hAnsi="Pobeda"/>
                <w:color w:val="BC2414"/>
                <w:sz w:val="32"/>
                <w:szCs w:val="32"/>
              </w:rPr>
              <w:t>МСК</w:t>
            </w:r>
            <w:r w:rsidR="008B1D87" w:rsidRPr="002624E1">
              <w:rPr>
                <w:rFonts w:ascii="Pobeda" w:hAnsi="Pobeda"/>
                <w:color w:val="BC2414"/>
                <w:sz w:val="32"/>
                <w:szCs w:val="32"/>
              </w:rPr>
              <w:t>)</w:t>
            </w:r>
          </w:p>
        </w:tc>
        <w:tc>
          <w:tcPr>
            <w:tcW w:w="2552" w:type="dxa"/>
            <w:vAlign w:val="center"/>
          </w:tcPr>
          <w:p w:rsidR="008B1D87" w:rsidRPr="002624E1" w:rsidRDefault="008B1D87" w:rsidP="007B1D88">
            <w:pPr>
              <w:jc w:val="center"/>
              <w:rPr>
                <w:rFonts w:ascii="Impact" w:hAnsi="Impact"/>
                <w:i/>
                <w:color w:val="BC2414"/>
                <w:sz w:val="28"/>
              </w:rPr>
            </w:pPr>
            <w:r>
              <w:rPr>
                <w:rFonts w:ascii="Impact" w:hAnsi="Impact"/>
                <w:i/>
                <w:color w:val="BC2414"/>
                <w:sz w:val="36"/>
              </w:rPr>
              <w:t>2</w:t>
            </w:r>
            <w:r w:rsidR="005410C7">
              <w:rPr>
                <w:rFonts w:ascii="Impact" w:hAnsi="Impact"/>
                <w:i/>
                <w:color w:val="BC2414"/>
                <w:sz w:val="36"/>
              </w:rPr>
              <w:t>9</w:t>
            </w:r>
            <w:r w:rsidR="007B1D88">
              <w:rPr>
                <w:rFonts w:ascii="Impact" w:hAnsi="Impact"/>
                <w:i/>
                <w:color w:val="BC2414"/>
                <w:sz w:val="36"/>
              </w:rPr>
              <w:t>5</w:t>
            </w:r>
            <w:r>
              <w:rPr>
                <w:rFonts w:ascii="Impact" w:hAnsi="Impact"/>
                <w:i/>
                <w:color w:val="BC2414"/>
                <w:sz w:val="36"/>
              </w:rPr>
              <w:t>-</w:t>
            </w:r>
            <w:proofErr w:type="gramStart"/>
            <w:r>
              <w:rPr>
                <w:rFonts w:ascii="Impact" w:hAnsi="Impact"/>
                <w:i/>
                <w:color w:val="BC2414"/>
                <w:sz w:val="36"/>
              </w:rPr>
              <w:t>й  день</w:t>
            </w:r>
            <w:proofErr w:type="gramEnd"/>
          </w:p>
        </w:tc>
        <w:tc>
          <w:tcPr>
            <w:tcW w:w="4104" w:type="dxa"/>
            <w:vAlign w:val="center"/>
          </w:tcPr>
          <w:p w:rsidR="008B1D87" w:rsidRPr="00EE4426" w:rsidRDefault="008B1D87" w:rsidP="008B1D87">
            <w:pPr>
              <w:jc w:val="right"/>
              <w:rPr>
                <w:rFonts w:ascii="Pobeda" w:hAnsi="Pobeda"/>
                <w:b/>
                <w:i/>
                <w:sz w:val="32"/>
                <w:szCs w:val="32"/>
              </w:rPr>
            </w:pPr>
            <w:r w:rsidRPr="00EE4426">
              <w:rPr>
                <w:rFonts w:ascii="Pobeda" w:hAnsi="Pobeda"/>
                <w:b/>
                <w:i/>
                <w:color w:val="BC2414"/>
                <w:sz w:val="32"/>
                <w:szCs w:val="32"/>
              </w:rPr>
              <w:t>ПРОЧТИ И ПЕРЕДАЙ ДРУГОМУ!</w:t>
            </w:r>
          </w:p>
        </w:tc>
      </w:tr>
      <w:tr w:rsidR="008B1D87" w:rsidTr="008B1D87">
        <w:tc>
          <w:tcPr>
            <w:tcW w:w="10762" w:type="dxa"/>
            <w:gridSpan w:val="3"/>
            <w:shd w:val="clear" w:color="auto" w:fill="BC2414"/>
          </w:tcPr>
          <w:p w:rsidR="008B1D87" w:rsidRPr="002624E1" w:rsidRDefault="008B1D87" w:rsidP="008B1D87">
            <w:pPr>
              <w:rPr>
                <w:sz w:val="8"/>
                <w:szCs w:val="8"/>
              </w:rPr>
            </w:pPr>
          </w:p>
        </w:tc>
      </w:tr>
    </w:tbl>
    <w:p w:rsidR="00D73BA9" w:rsidRPr="00D73BA9" w:rsidRDefault="00D73BA9" w:rsidP="00F674CC">
      <w:pPr>
        <w:spacing w:after="0" w:line="240" w:lineRule="auto"/>
        <w:rPr>
          <w:sz w:val="16"/>
          <w:szCs w:val="16"/>
        </w:rPr>
      </w:pPr>
    </w:p>
    <w:p w:rsidR="00152F1E" w:rsidRPr="00D73BA9" w:rsidRDefault="008B1D87" w:rsidP="00F674CC">
      <w:pPr>
        <w:spacing w:after="0" w:line="240" w:lineRule="auto"/>
        <w:rPr>
          <w:sz w:val="16"/>
          <w:szCs w:val="8"/>
        </w:rPr>
      </w:pPr>
      <w:r w:rsidRPr="00D73BA9">
        <w:rPr>
          <w:noProof/>
          <w:sz w:val="16"/>
          <w:szCs w:val="8"/>
          <w:lang w:eastAsia="ru-RU"/>
        </w:rPr>
        <w:drawing>
          <wp:anchor distT="0" distB="0" distL="114300" distR="114300" simplePos="0" relativeHeight="251660288" behindDoc="1" locked="0" layoutInCell="1" allowOverlap="1" wp14:anchorId="07828E83" wp14:editId="36A1F21C">
            <wp:simplePos x="0" y="0"/>
            <wp:positionH relativeFrom="margin">
              <wp:align>right</wp:align>
            </wp:positionH>
            <wp:positionV relativeFrom="margin">
              <wp:posOffset>-325120</wp:posOffset>
            </wp:positionV>
            <wp:extent cx="6840220" cy="625475"/>
            <wp:effectExtent l="0" t="0" r="0" b="3175"/>
            <wp:wrapTight wrapText="bothSides">
              <wp:wrapPolygon edited="0">
                <wp:start x="0" y="0"/>
                <wp:lineTo x="0" y="21052"/>
                <wp:lineTo x="21536" y="21052"/>
                <wp:lineTo x="21536" y="0"/>
                <wp:lineTo x="0" y="0"/>
              </wp:wrapPolygon>
            </wp:wrapTight>
            <wp:docPr id="2" name="Рисунок 2" descr="C:\Users\AM\Desktop\СВО титул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M\Desktop\СВО титул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220" cy="625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44C47" w:rsidRPr="00E957C7" w:rsidRDefault="00644C47" w:rsidP="00683750">
      <w:pPr>
        <w:spacing w:after="60" w:line="233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E957C7">
        <w:rPr>
          <w:rFonts w:ascii="Times New Roman" w:hAnsi="Times New Roman" w:cs="Times New Roman"/>
          <w:color w:val="000000" w:themeColor="text1"/>
          <w:sz w:val="34"/>
          <w:szCs w:val="34"/>
        </w:rPr>
        <w:t>Вооруженные Силы Российской Федерации продолжают специальн</w:t>
      </w:r>
      <w:r w:rsidR="00500AF2" w:rsidRPr="00E957C7">
        <w:rPr>
          <w:rFonts w:ascii="Times New Roman" w:hAnsi="Times New Roman" w:cs="Times New Roman"/>
          <w:color w:val="000000" w:themeColor="text1"/>
          <w:sz w:val="34"/>
          <w:szCs w:val="34"/>
        </w:rPr>
        <w:t>ую</w:t>
      </w:r>
      <w:r w:rsidRPr="00E957C7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 военн</w:t>
      </w:r>
      <w:r w:rsidR="00500AF2" w:rsidRPr="00E957C7">
        <w:rPr>
          <w:rFonts w:ascii="Times New Roman" w:hAnsi="Times New Roman" w:cs="Times New Roman"/>
          <w:color w:val="000000" w:themeColor="text1"/>
          <w:sz w:val="34"/>
          <w:szCs w:val="34"/>
        </w:rPr>
        <w:t>ую</w:t>
      </w:r>
      <w:r w:rsidRPr="00E957C7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 операци</w:t>
      </w:r>
      <w:r w:rsidR="00500AF2" w:rsidRPr="00E957C7">
        <w:rPr>
          <w:rFonts w:ascii="Times New Roman" w:hAnsi="Times New Roman" w:cs="Times New Roman"/>
          <w:color w:val="000000" w:themeColor="text1"/>
          <w:sz w:val="34"/>
          <w:szCs w:val="34"/>
        </w:rPr>
        <w:t>ю</w:t>
      </w:r>
      <w:r w:rsidRPr="00E957C7">
        <w:rPr>
          <w:rFonts w:ascii="Times New Roman" w:hAnsi="Times New Roman" w:cs="Times New Roman"/>
          <w:color w:val="000000" w:themeColor="text1"/>
          <w:sz w:val="34"/>
          <w:szCs w:val="34"/>
        </w:rPr>
        <w:t>.</w:t>
      </w:r>
    </w:p>
    <w:p w:rsidR="007B1D88" w:rsidRPr="007B1D88" w:rsidRDefault="007B1D88" w:rsidP="007B1D88">
      <w:pPr>
        <w:spacing w:after="60" w:line="233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7B1D88">
        <w:rPr>
          <w:rFonts w:ascii="Times New Roman" w:hAnsi="Times New Roman" w:cs="Times New Roman"/>
          <w:color w:val="000000" w:themeColor="text1"/>
          <w:sz w:val="34"/>
          <w:szCs w:val="34"/>
        </w:rPr>
        <w:t>На Купянском направлении упреждающим огнем артиллерии и тяжелых огнеметных систем, ударами армейской авиации сорвана попытка противника атаковать российские войска в направлении населенного пункта Софиевка Луганской Народной Республики.</w:t>
      </w:r>
    </w:p>
    <w:p w:rsidR="007B1D88" w:rsidRPr="007B1D88" w:rsidRDefault="007B1D88" w:rsidP="007B1D88">
      <w:pPr>
        <w:spacing w:after="60" w:line="233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7B1D88">
        <w:rPr>
          <w:rFonts w:ascii="Times New Roman" w:hAnsi="Times New Roman" w:cs="Times New Roman"/>
          <w:color w:val="000000" w:themeColor="text1"/>
          <w:sz w:val="34"/>
          <w:szCs w:val="34"/>
        </w:rPr>
        <w:t>Уничтожено до 35 украинских военнослужащих, боевая бронированная машина и три пикапа.</w:t>
      </w:r>
    </w:p>
    <w:p w:rsidR="007B1D88" w:rsidRPr="007B1D88" w:rsidRDefault="007B1D88" w:rsidP="007B1D88">
      <w:pPr>
        <w:spacing w:after="60" w:line="233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7B1D88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На Красно-Лиманском направлении в результате ударов армейской авиации и огня артиллерии пресечена попытка четырех штурмовых групп ВСУ контратаковать в направлении населенных пунктов </w:t>
      </w:r>
      <w:proofErr w:type="spellStart"/>
      <w:r w:rsidRPr="007B1D88">
        <w:rPr>
          <w:rFonts w:ascii="Times New Roman" w:hAnsi="Times New Roman" w:cs="Times New Roman"/>
          <w:color w:val="000000" w:themeColor="text1"/>
          <w:sz w:val="34"/>
          <w:szCs w:val="34"/>
        </w:rPr>
        <w:t>Площанка</w:t>
      </w:r>
      <w:proofErr w:type="spellEnd"/>
      <w:r w:rsidRPr="007B1D88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, </w:t>
      </w:r>
      <w:proofErr w:type="spellStart"/>
      <w:r w:rsidRPr="007B1D88">
        <w:rPr>
          <w:rFonts w:ascii="Times New Roman" w:hAnsi="Times New Roman" w:cs="Times New Roman"/>
          <w:color w:val="000000" w:themeColor="text1"/>
          <w:sz w:val="34"/>
          <w:szCs w:val="34"/>
        </w:rPr>
        <w:t>Голиково</w:t>
      </w:r>
      <w:proofErr w:type="spellEnd"/>
      <w:r w:rsidRPr="007B1D88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 и Кременная Луганской Народной Республики.</w:t>
      </w:r>
    </w:p>
    <w:p w:rsidR="007B1D88" w:rsidRPr="007B1D88" w:rsidRDefault="007B1D88" w:rsidP="007B1D88">
      <w:pPr>
        <w:spacing w:after="60" w:line="233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7B1D88">
        <w:rPr>
          <w:rFonts w:ascii="Times New Roman" w:hAnsi="Times New Roman" w:cs="Times New Roman"/>
          <w:color w:val="000000" w:themeColor="text1"/>
          <w:sz w:val="34"/>
          <w:szCs w:val="34"/>
        </w:rPr>
        <w:t>Уничтожено более 40 украинских военнослужащих, боевая машина пехоты и три бронеавтомобиля.</w:t>
      </w:r>
    </w:p>
    <w:p w:rsidR="007B1D88" w:rsidRPr="007B1D88" w:rsidRDefault="007B1D88" w:rsidP="007B1D88">
      <w:pPr>
        <w:spacing w:after="60" w:line="233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7B1D88">
        <w:rPr>
          <w:rFonts w:ascii="Times New Roman" w:hAnsi="Times New Roman" w:cs="Times New Roman"/>
          <w:color w:val="000000" w:themeColor="text1"/>
          <w:sz w:val="34"/>
          <w:szCs w:val="34"/>
        </w:rPr>
        <w:t>На Донецком направлении российские войска продолжают наступательные действия, в результате которых заняты новые выгодные рубежи и позиции.</w:t>
      </w:r>
    </w:p>
    <w:p w:rsidR="007B1D88" w:rsidRPr="007B1D88" w:rsidRDefault="007B1D88" w:rsidP="007B1D88">
      <w:pPr>
        <w:spacing w:after="60" w:line="233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7B1D88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В течение суток противником предпринимались безуспешные попытки восстановить положение своих войск в районах населенных пунктов Северное и </w:t>
      </w:r>
      <w:proofErr w:type="spellStart"/>
      <w:r w:rsidRPr="007B1D88">
        <w:rPr>
          <w:rFonts w:ascii="Times New Roman" w:hAnsi="Times New Roman" w:cs="Times New Roman"/>
          <w:color w:val="000000" w:themeColor="text1"/>
          <w:sz w:val="34"/>
          <w:szCs w:val="34"/>
        </w:rPr>
        <w:t>Красногоровка</w:t>
      </w:r>
      <w:proofErr w:type="spellEnd"/>
      <w:r w:rsidRPr="007B1D88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 Донецкой Народной Республики. Все контратаки ВСУ были отражены.</w:t>
      </w:r>
    </w:p>
    <w:p w:rsidR="007B1D88" w:rsidRPr="007B1D88" w:rsidRDefault="007B1D88" w:rsidP="007B1D88">
      <w:pPr>
        <w:spacing w:after="60" w:line="233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7B1D88">
        <w:rPr>
          <w:rFonts w:ascii="Times New Roman" w:hAnsi="Times New Roman" w:cs="Times New Roman"/>
          <w:color w:val="000000" w:themeColor="text1"/>
          <w:sz w:val="34"/>
          <w:szCs w:val="34"/>
        </w:rPr>
        <w:t>Потери противника на данном направлении за сутки составили около 30 украинских военнослужащих убитыми и ранеными, бронетранспортер и два автомобиля.</w:t>
      </w:r>
    </w:p>
    <w:p w:rsidR="007B1D88" w:rsidRPr="007B1D88" w:rsidRDefault="007B1D88" w:rsidP="007B1D88">
      <w:pPr>
        <w:spacing w:after="60" w:line="233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7B1D88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На Южно-Донецком направлении ударами авиации и огнем артиллерии поражены резервы противника в районе населенного пункта </w:t>
      </w:r>
      <w:proofErr w:type="spellStart"/>
      <w:r w:rsidRPr="007B1D88">
        <w:rPr>
          <w:rFonts w:ascii="Times New Roman" w:hAnsi="Times New Roman" w:cs="Times New Roman"/>
          <w:color w:val="000000" w:themeColor="text1"/>
          <w:sz w:val="34"/>
          <w:szCs w:val="34"/>
        </w:rPr>
        <w:t>Доброволье</w:t>
      </w:r>
      <w:proofErr w:type="spellEnd"/>
      <w:r w:rsidRPr="007B1D88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 Донецкой Народной Республики.</w:t>
      </w:r>
    </w:p>
    <w:p w:rsidR="007B1D88" w:rsidRPr="007B1D88" w:rsidRDefault="007B1D88" w:rsidP="007B1D88">
      <w:pPr>
        <w:spacing w:after="60" w:line="233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7B1D88">
        <w:rPr>
          <w:rFonts w:ascii="Times New Roman" w:hAnsi="Times New Roman" w:cs="Times New Roman"/>
          <w:color w:val="000000" w:themeColor="text1"/>
          <w:sz w:val="34"/>
          <w:szCs w:val="34"/>
        </w:rPr>
        <w:t>Кроме того, в районе населенного пункта Павловка Донецкой Народной Республики обнаружены и уничтожены две диверсионно-разведывательные группы ВСУ.</w:t>
      </w:r>
    </w:p>
    <w:p w:rsidR="007B1D88" w:rsidRPr="007B1D88" w:rsidRDefault="007B1D88" w:rsidP="007B1D88">
      <w:pPr>
        <w:spacing w:after="60" w:line="233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7B1D88">
        <w:rPr>
          <w:rFonts w:ascii="Times New Roman" w:hAnsi="Times New Roman" w:cs="Times New Roman"/>
          <w:color w:val="000000" w:themeColor="text1"/>
          <w:sz w:val="34"/>
          <w:szCs w:val="34"/>
        </w:rPr>
        <w:t>Суточные потери украинских войск на данном направлении составили до 40 военнослужащих убитыми и ранеными и четыре автомобиля.</w:t>
      </w:r>
    </w:p>
    <w:p w:rsidR="007B1D88" w:rsidRPr="007B1D88" w:rsidRDefault="007B1D88" w:rsidP="007B1D88">
      <w:pPr>
        <w:spacing w:after="60" w:line="233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7B1D88">
        <w:rPr>
          <w:rFonts w:ascii="Times New Roman" w:hAnsi="Times New Roman" w:cs="Times New Roman"/>
          <w:color w:val="000000" w:themeColor="text1"/>
          <w:sz w:val="34"/>
          <w:szCs w:val="34"/>
        </w:rPr>
        <w:lastRenderedPageBreak/>
        <w:t xml:space="preserve">Ракетными войсками и артиллерией поражены пункты управления подразделений 92-й отдельной механизированной бригады ВСУ в районе населенного пункта Петропавловка и 105-й бригады территориальной обороны в районе населенного пункта </w:t>
      </w:r>
      <w:proofErr w:type="spellStart"/>
      <w:r w:rsidRPr="007B1D88">
        <w:rPr>
          <w:rFonts w:ascii="Times New Roman" w:hAnsi="Times New Roman" w:cs="Times New Roman"/>
          <w:color w:val="000000" w:themeColor="text1"/>
          <w:sz w:val="34"/>
          <w:szCs w:val="34"/>
        </w:rPr>
        <w:t>Синьковка</w:t>
      </w:r>
      <w:proofErr w:type="spellEnd"/>
      <w:r w:rsidRPr="007B1D88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 Харьковской области, а также 45 артиллерийских подразделений ВСУ на огневых позициях, живая сила и военная техника в 86 районах.</w:t>
      </w:r>
    </w:p>
    <w:p w:rsidR="007B1D88" w:rsidRPr="007B1D88" w:rsidRDefault="007B1D88" w:rsidP="007B1D88">
      <w:pPr>
        <w:spacing w:after="60" w:line="233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7B1D88">
        <w:rPr>
          <w:rFonts w:ascii="Times New Roman" w:hAnsi="Times New Roman" w:cs="Times New Roman"/>
          <w:color w:val="000000" w:themeColor="text1"/>
          <w:sz w:val="34"/>
          <w:szCs w:val="34"/>
        </w:rPr>
        <w:t>В районе города Купянск в Харьковской области уничтожен склад боеприпасов ВСУ.</w:t>
      </w:r>
    </w:p>
    <w:p w:rsidR="007B1D88" w:rsidRPr="007B1D88" w:rsidRDefault="007B1D88" w:rsidP="007B1D88">
      <w:pPr>
        <w:spacing w:after="60" w:line="233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7B1D88">
        <w:rPr>
          <w:rFonts w:ascii="Times New Roman" w:hAnsi="Times New Roman" w:cs="Times New Roman"/>
          <w:color w:val="000000" w:themeColor="text1"/>
          <w:sz w:val="34"/>
          <w:szCs w:val="34"/>
        </w:rPr>
        <w:t>В районе населенного пункта Тягинка Херсонской области уничтожен склад вооружения, военной и специальной техники украинских войск.</w:t>
      </w:r>
    </w:p>
    <w:p w:rsidR="007B1D88" w:rsidRPr="007B1D88" w:rsidRDefault="007B1D88" w:rsidP="007B1D88">
      <w:pPr>
        <w:spacing w:after="60" w:line="233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7B1D88">
        <w:rPr>
          <w:rFonts w:ascii="Times New Roman" w:hAnsi="Times New Roman" w:cs="Times New Roman"/>
          <w:color w:val="000000" w:themeColor="text1"/>
          <w:sz w:val="34"/>
          <w:szCs w:val="34"/>
        </w:rPr>
        <w:t>В городе Орехов Запорожской области уничтожен склад материально-технических средств ВСУ.</w:t>
      </w:r>
    </w:p>
    <w:p w:rsidR="007B1D88" w:rsidRPr="007B1D88" w:rsidRDefault="007B1D88" w:rsidP="007B1D88">
      <w:pPr>
        <w:spacing w:after="60" w:line="233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7B1D88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В районе населенного пункта </w:t>
      </w:r>
      <w:proofErr w:type="spellStart"/>
      <w:r w:rsidRPr="007B1D88">
        <w:rPr>
          <w:rFonts w:ascii="Times New Roman" w:hAnsi="Times New Roman" w:cs="Times New Roman"/>
          <w:color w:val="000000" w:themeColor="text1"/>
          <w:sz w:val="34"/>
          <w:szCs w:val="34"/>
        </w:rPr>
        <w:t>Клещеевка</w:t>
      </w:r>
      <w:proofErr w:type="spellEnd"/>
      <w:r w:rsidRPr="007B1D88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 Донецкой Народной Республики уничтожена радиолокационная станция контрбатарейной борьбы AN/TPQ-37 производства США.</w:t>
      </w:r>
    </w:p>
    <w:p w:rsidR="007B1D88" w:rsidRPr="007B1D88" w:rsidRDefault="007B1D88" w:rsidP="007B1D88">
      <w:pPr>
        <w:spacing w:after="60" w:line="233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7B1D88">
        <w:rPr>
          <w:rFonts w:ascii="Times New Roman" w:hAnsi="Times New Roman" w:cs="Times New Roman"/>
          <w:color w:val="000000" w:themeColor="text1"/>
          <w:sz w:val="34"/>
          <w:szCs w:val="34"/>
        </w:rPr>
        <w:t>Истребительной авиацией ВКС России в районе населенного пункта Яблоновка сбит самолет МиГ-29 воздушных сил Украины.</w:t>
      </w:r>
    </w:p>
    <w:p w:rsidR="007B1D88" w:rsidRPr="007B1D88" w:rsidRDefault="007B1D88" w:rsidP="007B1D88">
      <w:pPr>
        <w:spacing w:after="60" w:line="233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7B1D88">
        <w:rPr>
          <w:rFonts w:ascii="Times New Roman" w:hAnsi="Times New Roman" w:cs="Times New Roman"/>
          <w:color w:val="000000" w:themeColor="text1"/>
          <w:sz w:val="34"/>
          <w:szCs w:val="34"/>
        </w:rPr>
        <w:t>В районе населенного пункта Николаевка Донецкой Народной Республики сбит украинский вертолет Ми-8.</w:t>
      </w:r>
    </w:p>
    <w:p w:rsidR="007B1D88" w:rsidRPr="007B1D88" w:rsidRDefault="007B1D88" w:rsidP="007B1D88">
      <w:pPr>
        <w:spacing w:after="60" w:line="233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7B1D88">
        <w:rPr>
          <w:rFonts w:ascii="Times New Roman" w:hAnsi="Times New Roman" w:cs="Times New Roman"/>
          <w:color w:val="000000" w:themeColor="text1"/>
          <w:sz w:val="34"/>
          <w:szCs w:val="34"/>
        </w:rPr>
        <w:t>Средствами противовоздушной обороны за сутки уничтожено 11 украинских беспилотных летательных аппаратов в районах населенных пунктов Степное, Новоандреевка, Вольное, Никольское Донецкой Народной Республики и Садовое, Семеновка Запорожской области.</w:t>
      </w:r>
    </w:p>
    <w:p w:rsidR="007B1D88" w:rsidRPr="007B1D88" w:rsidRDefault="007B1D88" w:rsidP="007B1D88">
      <w:pPr>
        <w:spacing w:after="60" w:line="233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7B1D88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Кроме того, перехвачено два реактивных снаряда системы залпового огня «Ураган» в районе населенного пункта </w:t>
      </w:r>
      <w:proofErr w:type="spellStart"/>
      <w:r w:rsidRPr="007B1D88">
        <w:rPr>
          <w:rFonts w:ascii="Times New Roman" w:hAnsi="Times New Roman" w:cs="Times New Roman"/>
          <w:color w:val="000000" w:themeColor="text1"/>
          <w:sz w:val="34"/>
          <w:szCs w:val="34"/>
        </w:rPr>
        <w:t>Новогоровка</w:t>
      </w:r>
      <w:proofErr w:type="spellEnd"/>
      <w:r w:rsidRPr="007B1D88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 Запорожской области.</w:t>
      </w:r>
    </w:p>
    <w:p w:rsidR="00F300F7" w:rsidRDefault="007B1D88" w:rsidP="007B1D88">
      <w:pPr>
        <w:spacing w:after="60" w:line="233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6"/>
          <w:szCs w:val="34"/>
        </w:rPr>
      </w:pPr>
      <w:r w:rsidRPr="007B1D88">
        <w:rPr>
          <w:rFonts w:ascii="Times New Roman" w:hAnsi="Times New Roman" w:cs="Times New Roman"/>
          <w:color w:val="000000" w:themeColor="text1"/>
          <w:sz w:val="34"/>
          <w:szCs w:val="34"/>
        </w:rPr>
        <w:t>Всего с начала проведения специальной военной операции уничтожены: 344 самолета, 184 вертолета, 2669 беспилотных летательных аппаратов, 396 зенитных ракетных комплексов, 7127 танков и других боевых бронированных машин, 931 боевая машина реактивных систем залпового огня, 3685 орудий полевой артиллерии и минометов, а также 7614 единиц специальной военной автомобильной техники.</w:t>
      </w:r>
      <w:bookmarkStart w:id="0" w:name="_GoBack"/>
      <w:bookmarkEnd w:id="0"/>
    </w:p>
    <w:p w:rsidR="00683750" w:rsidRDefault="00683750" w:rsidP="00F300F7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6"/>
          <w:szCs w:val="34"/>
        </w:rPr>
      </w:pPr>
    </w:p>
    <w:p w:rsidR="00683750" w:rsidRPr="001B6C44" w:rsidRDefault="00683750" w:rsidP="00F300F7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6"/>
          <w:szCs w:val="34"/>
        </w:rPr>
      </w:pPr>
    </w:p>
    <w:p w:rsidR="00137C2C" w:rsidRPr="00A90025" w:rsidRDefault="004F6DB2" w:rsidP="00137C2C">
      <w:pPr>
        <w:rPr>
          <w:rFonts w:ascii="Times New Roman" w:hAnsi="Times New Roman" w:cs="Times New Roman"/>
          <w:sz w:val="52"/>
          <w:szCs w:val="34"/>
          <w:lang w:eastAsia="ru-RU"/>
        </w:rPr>
      </w:pPr>
      <w:r w:rsidRPr="00A90025">
        <w:rPr>
          <w:rFonts w:ascii="Times New Roman" w:hAnsi="Times New Roman" w:cs="Times New Roman"/>
          <w:noProof/>
          <w:sz w:val="52"/>
          <w:szCs w:val="34"/>
          <w:lang w:eastAsia="ru-RU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0311B21" wp14:editId="26EAA2D9">
                <wp:simplePos x="0" y="0"/>
                <wp:positionH relativeFrom="margin">
                  <wp:align>center</wp:align>
                </wp:positionH>
                <wp:positionV relativeFrom="paragraph">
                  <wp:posOffset>360680</wp:posOffset>
                </wp:positionV>
                <wp:extent cx="7096125" cy="457200"/>
                <wp:effectExtent l="0" t="0" r="9525" b="0"/>
                <wp:wrapNone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96125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a7"/>
                              <w:tblW w:w="0" w:type="auto"/>
                              <w:jc w:val="center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0762"/>
                            </w:tblGrid>
                            <w:tr w:rsidR="004F6DB2" w:rsidTr="004F6DB2">
                              <w:trPr>
                                <w:jc w:val="center"/>
                              </w:trPr>
                              <w:tc>
                                <w:tcPr>
                                  <w:tcW w:w="10762" w:type="dxa"/>
                                  <w:shd w:val="clear" w:color="auto" w:fill="BC2414"/>
                                  <w:vAlign w:val="center"/>
                                </w:tcPr>
                                <w:p w:rsidR="004F6DB2" w:rsidRPr="002624E1" w:rsidRDefault="004F6DB2" w:rsidP="004F6DB2">
                                  <w:pPr>
                                    <w:jc w:val="center"/>
                                    <w:rPr>
                                      <w:sz w:val="8"/>
                                      <w:szCs w:val="8"/>
                                    </w:rPr>
                                  </w:pPr>
                                </w:p>
                              </w:tc>
                            </w:tr>
                            <w:tr w:rsidR="004F6DB2" w:rsidTr="004F6DB2">
                              <w:trPr>
                                <w:jc w:val="center"/>
                              </w:trPr>
                              <w:tc>
                                <w:tcPr>
                                  <w:tcW w:w="10762" w:type="dxa"/>
                                  <w:vAlign w:val="center"/>
                                </w:tcPr>
                                <w:p w:rsidR="004F6DB2" w:rsidRPr="00EE4426" w:rsidRDefault="004F6DB2" w:rsidP="004F6DB2">
                                  <w:pPr>
                                    <w:jc w:val="center"/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</w:pPr>
                                  <w:proofErr w:type="gramStart"/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По 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>материалам</w:t>
                                  </w:r>
                                  <w:proofErr w:type="gramEnd"/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>Департамента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информации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>и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массовых 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>коммуникаций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МО 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>РФ</w:t>
                                  </w:r>
                                </w:p>
                              </w:tc>
                            </w:tr>
                            <w:tr w:rsidR="004F6DB2" w:rsidTr="004F6DB2">
                              <w:trPr>
                                <w:jc w:val="center"/>
                              </w:trPr>
                              <w:tc>
                                <w:tcPr>
                                  <w:tcW w:w="10762" w:type="dxa"/>
                                  <w:shd w:val="clear" w:color="auto" w:fill="BC2414"/>
                                  <w:vAlign w:val="center"/>
                                </w:tcPr>
                                <w:p w:rsidR="004F6DB2" w:rsidRPr="002624E1" w:rsidRDefault="004F6DB2" w:rsidP="004F6DB2">
                                  <w:pPr>
                                    <w:jc w:val="center"/>
                                    <w:rPr>
                                      <w:sz w:val="8"/>
                                      <w:szCs w:val="8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4F6DB2" w:rsidRDefault="004F6DB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0311B21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0;margin-top:28.4pt;width:558.75pt;height:36pt;z-index:251659264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" stroked="f">
                <v:textbox>
                  <w:txbxContent>
                    <w:tbl>
                      <w:tblPr>
                        <w:tblStyle w:val="a7"/>
                        <w:tblW w:w="0" w:type="auto"/>
                        <w:jc w:val="center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0762"/>
                      </w:tblGrid>
                      <w:tr w:rsidR="004F6DB2" w:rsidTr="004F6DB2">
                        <w:trPr>
                          <w:jc w:val="center"/>
                        </w:trPr>
                        <w:tc>
                          <w:tcPr>
                            <w:tcW w:w="10762" w:type="dxa"/>
                            <w:shd w:val="clear" w:color="auto" w:fill="BC2414"/>
                            <w:vAlign w:val="center"/>
                          </w:tcPr>
                          <w:p w:rsidR="004F6DB2" w:rsidRPr="002624E1" w:rsidRDefault="004F6DB2" w:rsidP="004F6DB2">
                            <w:pPr>
                              <w:jc w:val="center"/>
                              <w:rPr>
                                <w:sz w:val="8"/>
                                <w:szCs w:val="8"/>
                              </w:rPr>
                            </w:pPr>
                          </w:p>
                        </w:tc>
                      </w:tr>
                      <w:tr w:rsidR="004F6DB2" w:rsidTr="004F6DB2">
                        <w:trPr>
                          <w:jc w:val="center"/>
                        </w:trPr>
                        <w:tc>
                          <w:tcPr>
                            <w:tcW w:w="10762" w:type="dxa"/>
                            <w:vAlign w:val="center"/>
                          </w:tcPr>
                          <w:p w:rsidR="004F6DB2" w:rsidRPr="00EE4426" w:rsidRDefault="004F6DB2" w:rsidP="004F6DB2">
                            <w:pPr>
                              <w:jc w:val="center"/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</w:pPr>
                            <w:proofErr w:type="gramStart"/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По 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>материалам</w:t>
                            </w:r>
                            <w:proofErr w:type="gramEnd"/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>Департамента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информации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>и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массовых 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>коммуникаций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МО 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>РФ</w:t>
                            </w:r>
                          </w:p>
                        </w:tc>
                      </w:tr>
                      <w:tr w:rsidR="004F6DB2" w:rsidTr="004F6DB2">
                        <w:trPr>
                          <w:jc w:val="center"/>
                        </w:trPr>
                        <w:tc>
                          <w:tcPr>
                            <w:tcW w:w="10762" w:type="dxa"/>
                            <w:shd w:val="clear" w:color="auto" w:fill="BC2414"/>
                            <w:vAlign w:val="center"/>
                          </w:tcPr>
                          <w:p w:rsidR="004F6DB2" w:rsidRPr="002624E1" w:rsidRDefault="004F6DB2" w:rsidP="004F6DB2">
                            <w:pPr>
                              <w:jc w:val="center"/>
                              <w:rPr>
                                <w:sz w:val="8"/>
                                <w:szCs w:val="8"/>
                              </w:rPr>
                            </w:pPr>
                          </w:p>
                        </w:tc>
                      </w:tr>
                    </w:tbl>
                    <w:p w:rsidR="004F6DB2" w:rsidRDefault="004F6DB2"/>
                  </w:txbxContent>
                </v:textbox>
                <w10:wrap anchorx="margin"/>
              </v:shape>
            </w:pict>
          </mc:Fallback>
        </mc:AlternateContent>
      </w:r>
    </w:p>
    <w:sectPr w:rsidR="00137C2C" w:rsidRPr="00A90025" w:rsidSect="00DC665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397" w:right="567" w:bottom="39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B0A10" w:rsidRDefault="00AB0A10" w:rsidP="00175717">
      <w:pPr>
        <w:spacing w:after="0" w:line="240" w:lineRule="auto"/>
      </w:pPr>
      <w:r>
        <w:separator/>
      </w:r>
    </w:p>
  </w:endnote>
  <w:endnote w:type="continuationSeparator" w:id="0">
    <w:p w:rsidR="00AB0A10" w:rsidRDefault="00AB0A10" w:rsidP="001757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obeda">
    <w:panose1 w:val="02000000000000000000"/>
    <w:charset w:val="CC"/>
    <w:family w:val="auto"/>
    <w:pitch w:val="variable"/>
    <w:sig w:usb0="A000062F" w:usb1="0000406B" w:usb2="00000000" w:usb3="00000000" w:csb0="00000097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5717" w:rsidRDefault="00175717">
    <w:pPr>
      <w:pStyle w:val="a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5717" w:rsidRDefault="00175717">
    <w:pPr>
      <w:pStyle w:val="a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5717" w:rsidRDefault="00175717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B0A10" w:rsidRDefault="00AB0A10" w:rsidP="00175717">
      <w:pPr>
        <w:spacing w:after="0" w:line="240" w:lineRule="auto"/>
      </w:pPr>
      <w:r>
        <w:separator/>
      </w:r>
    </w:p>
  </w:footnote>
  <w:footnote w:type="continuationSeparator" w:id="0">
    <w:p w:rsidR="00AB0A10" w:rsidRDefault="00AB0A10" w:rsidP="001757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5717" w:rsidRDefault="007B1D88">
    <w:pPr>
      <w:pStyle w:val="a8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77260760" o:spid="_x0000_s2050" type="#_x0000_t75" style="position:absolute;margin-left:0;margin-top:0;width:539pt;height:465.1pt;z-index:-251657216;mso-position-horizontal:center;mso-position-horizontal-relative:margin;mso-position-vertical:center;mso-position-vertical-relative:margin" o:allowincell="f">
          <v:imagedata r:id="rId1" o:title="Воин России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5717" w:rsidRDefault="007B1D88">
    <w:pPr>
      <w:pStyle w:val="a8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77260761" o:spid="_x0000_s2051" type="#_x0000_t75" style="position:absolute;margin-left:0;margin-top:0;width:539pt;height:465.1pt;z-index:-251656192;mso-position-horizontal:center;mso-position-horizontal-relative:margin;mso-position-vertical:center;mso-position-vertical-relative:margin" o:allowincell="f">
          <v:imagedata r:id="rId1" o:title="Воин России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5717" w:rsidRDefault="007B1D88">
    <w:pPr>
      <w:pStyle w:val="a8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77260759" o:spid="_x0000_s2049" type="#_x0000_t75" style="position:absolute;margin-left:0;margin-top:0;width:539pt;height:465.1pt;z-index:-251658240;mso-position-horizontal:center;mso-position-horizontal-relative:margin;mso-position-vertical:center;mso-position-vertical-relative:margin" o:allowincell="f">
          <v:imagedata r:id="rId1" o:title="Воин России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AFF"/>
    <w:rsid w:val="0000718C"/>
    <w:rsid w:val="00025C4B"/>
    <w:rsid w:val="00033811"/>
    <w:rsid w:val="00034C1F"/>
    <w:rsid w:val="00036BA5"/>
    <w:rsid w:val="00045568"/>
    <w:rsid w:val="00073207"/>
    <w:rsid w:val="000A60B4"/>
    <w:rsid w:val="000B3888"/>
    <w:rsid w:val="000C27B6"/>
    <w:rsid w:val="000D20B0"/>
    <w:rsid w:val="00102774"/>
    <w:rsid w:val="0010685B"/>
    <w:rsid w:val="00112375"/>
    <w:rsid w:val="00127F0C"/>
    <w:rsid w:val="00131C8A"/>
    <w:rsid w:val="00137C2C"/>
    <w:rsid w:val="00151B12"/>
    <w:rsid w:val="00152F1E"/>
    <w:rsid w:val="00157C7D"/>
    <w:rsid w:val="00175717"/>
    <w:rsid w:val="001916B0"/>
    <w:rsid w:val="00192139"/>
    <w:rsid w:val="001B6C44"/>
    <w:rsid w:val="001C01BC"/>
    <w:rsid w:val="001E09E9"/>
    <w:rsid w:val="001E2396"/>
    <w:rsid w:val="001F2695"/>
    <w:rsid w:val="00215F19"/>
    <w:rsid w:val="00241A10"/>
    <w:rsid w:val="00254055"/>
    <w:rsid w:val="002624E1"/>
    <w:rsid w:val="00293994"/>
    <w:rsid w:val="00294B0A"/>
    <w:rsid w:val="002975DA"/>
    <w:rsid w:val="00297BC6"/>
    <w:rsid w:val="002A1C6C"/>
    <w:rsid w:val="002D08E8"/>
    <w:rsid w:val="002D490D"/>
    <w:rsid w:val="002D7FDB"/>
    <w:rsid w:val="002F45F1"/>
    <w:rsid w:val="003026E4"/>
    <w:rsid w:val="00304729"/>
    <w:rsid w:val="003315C4"/>
    <w:rsid w:val="003570AC"/>
    <w:rsid w:val="00361FFF"/>
    <w:rsid w:val="0037077D"/>
    <w:rsid w:val="00380ABE"/>
    <w:rsid w:val="003C3926"/>
    <w:rsid w:val="003E7A9A"/>
    <w:rsid w:val="00400171"/>
    <w:rsid w:val="004057B0"/>
    <w:rsid w:val="00424C10"/>
    <w:rsid w:val="00443CB1"/>
    <w:rsid w:val="00444D3F"/>
    <w:rsid w:val="00454561"/>
    <w:rsid w:val="004569AA"/>
    <w:rsid w:val="00463FEC"/>
    <w:rsid w:val="0049374B"/>
    <w:rsid w:val="004B02CB"/>
    <w:rsid w:val="004B1951"/>
    <w:rsid w:val="004D76AD"/>
    <w:rsid w:val="004E08C1"/>
    <w:rsid w:val="004F6DB2"/>
    <w:rsid w:val="004F7932"/>
    <w:rsid w:val="00500AF2"/>
    <w:rsid w:val="005145E1"/>
    <w:rsid w:val="00540C37"/>
    <w:rsid w:val="005410C7"/>
    <w:rsid w:val="005451F3"/>
    <w:rsid w:val="005455B6"/>
    <w:rsid w:val="005607BE"/>
    <w:rsid w:val="00566EA5"/>
    <w:rsid w:val="00567FC5"/>
    <w:rsid w:val="00573D33"/>
    <w:rsid w:val="00576FCC"/>
    <w:rsid w:val="005D5CF3"/>
    <w:rsid w:val="005E6922"/>
    <w:rsid w:val="00600D86"/>
    <w:rsid w:val="006159A4"/>
    <w:rsid w:val="00620EB1"/>
    <w:rsid w:val="0062173B"/>
    <w:rsid w:val="0063208A"/>
    <w:rsid w:val="00644C47"/>
    <w:rsid w:val="006517A6"/>
    <w:rsid w:val="00657B6C"/>
    <w:rsid w:val="006743F0"/>
    <w:rsid w:val="0067575A"/>
    <w:rsid w:val="0067679C"/>
    <w:rsid w:val="00683750"/>
    <w:rsid w:val="006A107D"/>
    <w:rsid w:val="006A3EA6"/>
    <w:rsid w:val="006C0ED7"/>
    <w:rsid w:val="006E2AFF"/>
    <w:rsid w:val="0070315B"/>
    <w:rsid w:val="00704062"/>
    <w:rsid w:val="0071521C"/>
    <w:rsid w:val="00716088"/>
    <w:rsid w:val="00727A50"/>
    <w:rsid w:val="00735893"/>
    <w:rsid w:val="00742E40"/>
    <w:rsid w:val="00754EFE"/>
    <w:rsid w:val="007634DF"/>
    <w:rsid w:val="0076476D"/>
    <w:rsid w:val="0077548E"/>
    <w:rsid w:val="007B06E0"/>
    <w:rsid w:val="007B1D88"/>
    <w:rsid w:val="007C4EEE"/>
    <w:rsid w:val="007C5212"/>
    <w:rsid w:val="007D1F17"/>
    <w:rsid w:val="007D4B8E"/>
    <w:rsid w:val="007E52D5"/>
    <w:rsid w:val="007F08EA"/>
    <w:rsid w:val="007F08EB"/>
    <w:rsid w:val="007F11D5"/>
    <w:rsid w:val="007F3B96"/>
    <w:rsid w:val="008150BF"/>
    <w:rsid w:val="0083307E"/>
    <w:rsid w:val="008473F5"/>
    <w:rsid w:val="008768FC"/>
    <w:rsid w:val="00896D00"/>
    <w:rsid w:val="008B1D87"/>
    <w:rsid w:val="008B1E4D"/>
    <w:rsid w:val="008B6501"/>
    <w:rsid w:val="008C6C6C"/>
    <w:rsid w:val="008E6A0A"/>
    <w:rsid w:val="00907C39"/>
    <w:rsid w:val="009141A6"/>
    <w:rsid w:val="00917680"/>
    <w:rsid w:val="009341F6"/>
    <w:rsid w:val="009450C8"/>
    <w:rsid w:val="009531C8"/>
    <w:rsid w:val="00994034"/>
    <w:rsid w:val="009A337A"/>
    <w:rsid w:val="009D78DA"/>
    <w:rsid w:val="009F7D8D"/>
    <w:rsid w:val="00A02C1D"/>
    <w:rsid w:val="00A652FE"/>
    <w:rsid w:val="00A6564B"/>
    <w:rsid w:val="00A90025"/>
    <w:rsid w:val="00A90935"/>
    <w:rsid w:val="00AB0A10"/>
    <w:rsid w:val="00AC1EE0"/>
    <w:rsid w:val="00AE2831"/>
    <w:rsid w:val="00AF2315"/>
    <w:rsid w:val="00B47B5C"/>
    <w:rsid w:val="00B555C5"/>
    <w:rsid w:val="00B72FC1"/>
    <w:rsid w:val="00B76A0B"/>
    <w:rsid w:val="00BA39EE"/>
    <w:rsid w:val="00BD79C2"/>
    <w:rsid w:val="00BF15A3"/>
    <w:rsid w:val="00C226B3"/>
    <w:rsid w:val="00C35FEF"/>
    <w:rsid w:val="00C45D05"/>
    <w:rsid w:val="00C846B5"/>
    <w:rsid w:val="00CB6AEA"/>
    <w:rsid w:val="00CD2C56"/>
    <w:rsid w:val="00CD2E33"/>
    <w:rsid w:val="00CE5C77"/>
    <w:rsid w:val="00D01852"/>
    <w:rsid w:val="00D07A0A"/>
    <w:rsid w:val="00D3039D"/>
    <w:rsid w:val="00D73BA9"/>
    <w:rsid w:val="00D81375"/>
    <w:rsid w:val="00D9138B"/>
    <w:rsid w:val="00DA17CD"/>
    <w:rsid w:val="00DC3A9E"/>
    <w:rsid w:val="00DC665A"/>
    <w:rsid w:val="00DF005C"/>
    <w:rsid w:val="00DF02C2"/>
    <w:rsid w:val="00E06ED7"/>
    <w:rsid w:val="00E14333"/>
    <w:rsid w:val="00E16536"/>
    <w:rsid w:val="00E224B0"/>
    <w:rsid w:val="00E72F96"/>
    <w:rsid w:val="00E774B2"/>
    <w:rsid w:val="00E85378"/>
    <w:rsid w:val="00E957C7"/>
    <w:rsid w:val="00E96B41"/>
    <w:rsid w:val="00EC3CE2"/>
    <w:rsid w:val="00EC782C"/>
    <w:rsid w:val="00ED3FBE"/>
    <w:rsid w:val="00ED4689"/>
    <w:rsid w:val="00EE4426"/>
    <w:rsid w:val="00F04462"/>
    <w:rsid w:val="00F21FB6"/>
    <w:rsid w:val="00F27319"/>
    <w:rsid w:val="00F300F7"/>
    <w:rsid w:val="00F31735"/>
    <w:rsid w:val="00F350B8"/>
    <w:rsid w:val="00F47951"/>
    <w:rsid w:val="00F674CC"/>
    <w:rsid w:val="00F716BE"/>
    <w:rsid w:val="00FD4717"/>
    <w:rsid w:val="00FE660A"/>
    <w:rsid w:val="00FF46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5:chartTrackingRefBased/>
  <w15:docId w15:val="{7DE3C4D0-1F9D-4CF3-BBAD-BEAB9CDB26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1768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1768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9176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17680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D9138B"/>
    <w:pPr>
      <w:spacing w:after="0" w:line="240" w:lineRule="auto"/>
    </w:pPr>
    <w:rPr>
      <w:rFonts w:ascii="Calibri" w:hAnsi="Calibri" w:cs="Calibr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9138B"/>
    <w:rPr>
      <w:rFonts w:ascii="Calibri" w:hAnsi="Calibri" w:cs="Calibri"/>
      <w:sz w:val="18"/>
      <w:szCs w:val="18"/>
    </w:rPr>
  </w:style>
  <w:style w:type="table" w:styleId="a7">
    <w:name w:val="Table Grid"/>
    <w:basedOn w:val="a1"/>
    <w:uiPriority w:val="39"/>
    <w:rsid w:val="00CE5C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1757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75717"/>
  </w:style>
  <w:style w:type="paragraph" w:styleId="aa">
    <w:name w:val="footer"/>
    <w:basedOn w:val="a"/>
    <w:link w:val="ab"/>
    <w:uiPriority w:val="99"/>
    <w:unhideWhenUsed/>
    <w:rsid w:val="001757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75717"/>
  </w:style>
  <w:style w:type="paragraph" w:styleId="ac">
    <w:name w:val="List Paragraph"/>
    <w:basedOn w:val="a"/>
    <w:uiPriority w:val="34"/>
    <w:qFormat/>
    <w:rsid w:val="00644C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3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8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9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33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328469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</Pages>
  <Words>531</Words>
  <Characters>3028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22</cp:revision>
  <cp:lastPrinted>2022-10-18T11:10:00Z</cp:lastPrinted>
  <dcterms:created xsi:type="dcterms:W3CDTF">2022-11-29T13:23:00Z</dcterms:created>
  <dcterms:modified xsi:type="dcterms:W3CDTF">2022-12-15T13:25:00Z</dcterms:modified>
</cp:coreProperties>
</file>